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B1985" w14:textId="168D2154" w:rsidR="009C6BF8" w:rsidRPr="009F65B8" w:rsidRDefault="003F5C22">
      <w:pPr>
        <w:rPr>
          <w:b/>
          <w:bCs/>
        </w:rPr>
      </w:pPr>
      <w:r w:rsidRPr="009F65B8">
        <w:rPr>
          <w:b/>
          <w:bCs/>
        </w:rPr>
        <w:t xml:space="preserve">AsureQuality IVA </w:t>
      </w:r>
      <w:r w:rsidR="006A2898" w:rsidRPr="00197A82">
        <w:rPr>
          <w:b/>
          <w:bCs/>
        </w:rPr>
        <w:t>reminder</w:t>
      </w:r>
      <w:r w:rsidRPr="009F65B8">
        <w:rPr>
          <w:b/>
          <w:bCs/>
        </w:rPr>
        <w:t xml:space="preserve"> on</w:t>
      </w:r>
      <w:r w:rsidR="00511A2B">
        <w:rPr>
          <w:b/>
          <w:bCs/>
        </w:rPr>
        <w:t xml:space="preserve"> MPI Approved Organisation</w:t>
      </w:r>
      <w:r w:rsidRPr="009F65B8">
        <w:rPr>
          <w:b/>
          <w:bCs/>
        </w:rPr>
        <w:t xml:space="preserve"> surveillance audit</w:t>
      </w:r>
      <w:r w:rsidR="00197A82">
        <w:rPr>
          <w:b/>
          <w:bCs/>
        </w:rPr>
        <w:t xml:space="preserve"> requirements</w:t>
      </w:r>
      <w:r w:rsidRPr="009F65B8">
        <w:rPr>
          <w:b/>
          <w:bCs/>
        </w:rPr>
        <w:t>.</w:t>
      </w:r>
    </w:p>
    <w:p w14:paraId="2598D325" w14:textId="185B7B4A" w:rsidR="006A2898" w:rsidRDefault="00FC1322">
      <w:r>
        <w:t>Are</w:t>
      </w:r>
      <w:r w:rsidR="006A2898">
        <w:t xml:space="preserve"> you a </w:t>
      </w:r>
      <w:r w:rsidR="00511A2B">
        <w:t>s</w:t>
      </w:r>
      <w:r w:rsidR="006A2898">
        <w:t xml:space="preserve">eed </w:t>
      </w:r>
      <w:r w:rsidR="00511A2B">
        <w:t>p</w:t>
      </w:r>
      <w:r w:rsidR="006A2898">
        <w:t xml:space="preserve">rocessor, </w:t>
      </w:r>
      <w:r w:rsidR="00511A2B">
        <w:t>m</w:t>
      </w:r>
      <w:r w:rsidR="006A2898">
        <w:t xml:space="preserve">erchant or </w:t>
      </w:r>
      <w:r w:rsidR="00511A2B">
        <w:t>f</w:t>
      </w:r>
      <w:r w:rsidR="006A2898">
        <w:t xml:space="preserve">reight forwarder </w:t>
      </w:r>
      <w:r>
        <w:t>and</w:t>
      </w:r>
      <w:r w:rsidR="006A2898">
        <w:t xml:space="preserve"> </w:t>
      </w:r>
      <w:r>
        <w:t>a</w:t>
      </w:r>
      <w:r w:rsidR="00511A2B">
        <w:t>n</w:t>
      </w:r>
      <w:r>
        <w:t xml:space="preserve"> </w:t>
      </w:r>
      <w:r w:rsidR="006A2898">
        <w:t xml:space="preserve">MPI </w:t>
      </w:r>
      <w:r>
        <w:t xml:space="preserve">Approved Organisation (MAO)? </w:t>
      </w:r>
    </w:p>
    <w:p w14:paraId="39AADD24" w14:textId="5EFAABA6" w:rsidR="00FC1322" w:rsidRDefault="00197A82">
      <w:r>
        <w:t xml:space="preserve">Due to </w:t>
      </w:r>
      <w:r w:rsidR="00FC1322">
        <w:t>New Zealand</w:t>
      </w:r>
      <w:r>
        <w:t>’s geographical location, our</w:t>
      </w:r>
      <w:r w:rsidR="00FC1322">
        <w:t xml:space="preserve"> </w:t>
      </w:r>
      <w:r w:rsidR="00511A2B">
        <w:t>s</w:t>
      </w:r>
      <w:r w:rsidR="00FC1322">
        <w:t xml:space="preserve">eed </w:t>
      </w:r>
      <w:r w:rsidR="00511A2B">
        <w:t>i</w:t>
      </w:r>
      <w:r>
        <w:t xml:space="preserve">ndustry is uniquely placed to provide multiplication and re-export seed to the world. To ensure ongoing market access, it is critical that </w:t>
      </w:r>
      <w:r w:rsidR="00907422">
        <w:t xml:space="preserve">overseas trading partners have </w:t>
      </w:r>
      <w:r>
        <w:t xml:space="preserve">confidence in New Zealand’s </w:t>
      </w:r>
      <w:r w:rsidR="00C54D25">
        <w:t>phytosanitary and seed varietal assurances</w:t>
      </w:r>
      <w:r>
        <w:t>.</w:t>
      </w:r>
    </w:p>
    <w:p w14:paraId="79C07FDE" w14:textId="20967449" w:rsidR="00FC1322" w:rsidRDefault="00C54D25">
      <w:r>
        <w:t>The Ministry for Primary Industries (</w:t>
      </w:r>
      <w:r w:rsidR="00197A82">
        <w:t>MPI</w:t>
      </w:r>
      <w:r>
        <w:t>)</w:t>
      </w:r>
      <w:r w:rsidR="00197A82">
        <w:t xml:space="preserve"> contracts IVAs to audit MAOs at a pre-determined frequency. This includes both announced system audits and </w:t>
      </w:r>
      <w:r w:rsidR="00D95731">
        <w:t xml:space="preserve">unannounced </w:t>
      </w:r>
      <w:r w:rsidR="00197A82">
        <w:t>surveillance audits during operating periods</w:t>
      </w:r>
      <w:r w:rsidR="009F39EF">
        <w:t xml:space="preserve"> and is </w:t>
      </w:r>
      <w:r w:rsidR="003C44A8">
        <w:t>required</w:t>
      </w:r>
      <w:r w:rsidR="009F39EF">
        <w:t xml:space="preserve"> under the</w:t>
      </w:r>
      <w:r w:rsidR="004C76E0">
        <w:t xml:space="preserve"> MPI Technical Standard:</w:t>
      </w:r>
      <w:r w:rsidR="009F39EF">
        <w:t xml:space="preserve"> </w:t>
      </w:r>
      <w:hyperlink r:id="rId6" w:history="1">
        <w:r w:rsidR="004C76E0">
          <w:rPr>
            <w:rStyle w:val="Hyperlink"/>
          </w:rPr>
          <w:t>Audit</w:t>
        </w:r>
      </w:hyperlink>
      <w:r w:rsidR="00197A82">
        <w:t xml:space="preserve">. This is to ensure that </w:t>
      </w:r>
      <w:r w:rsidR="00D95731">
        <w:t xml:space="preserve">MAOs </w:t>
      </w:r>
      <w:r w:rsidR="00197A82">
        <w:t>completing phytosanitary</w:t>
      </w:r>
      <w:r>
        <w:t xml:space="preserve"> and seed varietal</w:t>
      </w:r>
      <w:r w:rsidR="00197A82">
        <w:t xml:space="preserve"> activities understand, and are operating to, their MPI</w:t>
      </w:r>
      <w:r w:rsidR="004C76E0">
        <w:t xml:space="preserve"> </w:t>
      </w:r>
      <w:r w:rsidR="00197A82">
        <w:t>approved system.</w:t>
      </w:r>
    </w:p>
    <w:p w14:paraId="5FBE8B14" w14:textId="0658F22D" w:rsidR="00C92237" w:rsidRDefault="008A0E8C">
      <w:r>
        <w:t xml:space="preserve">All </w:t>
      </w:r>
      <w:r w:rsidR="009F39EF">
        <w:t>MAOs</w:t>
      </w:r>
      <w:r>
        <w:t xml:space="preserve"> </w:t>
      </w:r>
      <w:r w:rsidR="00616C05">
        <w:t>must notify the</w:t>
      </w:r>
      <w:r w:rsidR="009F39EF">
        <w:t>ir</w:t>
      </w:r>
      <w:r w:rsidR="00616C05">
        <w:t xml:space="preserve"> IVA of </w:t>
      </w:r>
      <w:r w:rsidR="003C44A8">
        <w:t xml:space="preserve">the </w:t>
      </w:r>
      <w:r w:rsidR="00616C05">
        <w:t xml:space="preserve">commencement and completion of operating periods to ensure unannounced audits occur when the MAO </w:t>
      </w:r>
      <w:r w:rsidR="00A57E3A">
        <w:t xml:space="preserve">is </w:t>
      </w:r>
      <w:r w:rsidR="003564B7">
        <w:t>operating</w:t>
      </w:r>
      <w:r w:rsidR="00A57E3A">
        <w:t>,</w:t>
      </w:r>
      <w:r w:rsidR="003564B7">
        <w:t xml:space="preserve"> as required under the </w:t>
      </w:r>
      <w:r w:rsidR="003C44A8">
        <w:t xml:space="preserve">MPI Certification Standard: </w:t>
      </w:r>
      <w:hyperlink r:id="rId7" w:history="1">
        <w:r w:rsidR="003C44A8" w:rsidRPr="00616C05">
          <w:rPr>
            <w:rStyle w:val="Hyperlink"/>
          </w:rPr>
          <w:t>Organisation Requirements</w:t>
        </w:r>
      </w:hyperlink>
      <w:r w:rsidR="003564B7">
        <w:t>.</w:t>
      </w:r>
      <w:r w:rsidR="00C54D25">
        <w:t xml:space="preserve"> </w:t>
      </w:r>
      <w:r w:rsidR="00A57E3A" w:rsidRPr="00A57E3A">
        <w:t>You can do this by contacting</w:t>
      </w:r>
      <w:r w:rsidR="00A57E3A" w:rsidRPr="00A57E3A">
        <w:rPr>
          <w:i/>
          <w:iCs/>
        </w:rPr>
        <w:t xml:space="preserve"> </w:t>
      </w:r>
      <w:hyperlink r:id="rId8" w:history="1">
        <w:r w:rsidR="00A57E3A" w:rsidRPr="00A57E3A">
          <w:t>IVA@asurequality.com</w:t>
        </w:r>
      </w:hyperlink>
      <w:r w:rsidR="00A57E3A">
        <w:rPr>
          <w:i/>
          <w:iCs/>
        </w:rPr>
        <w:t>.</w:t>
      </w:r>
    </w:p>
    <w:p w14:paraId="27D556A1" w14:textId="68B41C31" w:rsidR="009F65B8" w:rsidRDefault="009F65B8">
      <w:r>
        <w:t xml:space="preserve">If you have any specific concerns about unannounced surveillance audits, please email the AsureQuality IVA Technical Manager </w:t>
      </w:r>
      <w:hyperlink r:id="rId9" w:history="1">
        <w:r w:rsidR="003309B9" w:rsidRPr="00C352D4">
          <w:rPr>
            <w:rStyle w:val="Hyperlink"/>
          </w:rPr>
          <w:t>Jo.Risk@AsureQuality.com</w:t>
        </w:r>
      </w:hyperlink>
      <w:r w:rsidR="003309B9">
        <w:t xml:space="preserve"> and your concerns will be presented to MPI for consideration.</w:t>
      </w:r>
    </w:p>
    <w:p w14:paraId="616FB08E" w14:textId="77777777" w:rsidR="009F65B8" w:rsidRDefault="009F65B8"/>
    <w:sectPr w:rsidR="009F6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CA"/>
    <w:rsid w:val="00050CB1"/>
    <w:rsid w:val="001307D6"/>
    <w:rsid w:val="00197A82"/>
    <w:rsid w:val="003309B9"/>
    <w:rsid w:val="00356257"/>
    <w:rsid w:val="003564B7"/>
    <w:rsid w:val="00386984"/>
    <w:rsid w:val="003C44A8"/>
    <w:rsid w:val="003D05FB"/>
    <w:rsid w:val="003E76FD"/>
    <w:rsid w:val="003F5C22"/>
    <w:rsid w:val="004C76E0"/>
    <w:rsid w:val="00511A2B"/>
    <w:rsid w:val="00537DBD"/>
    <w:rsid w:val="00543C31"/>
    <w:rsid w:val="00616C05"/>
    <w:rsid w:val="006327E0"/>
    <w:rsid w:val="006A2898"/>
    <w:rsid w:val="007B4E44"/>
    <w:rsid w:val="008622C6"/>
    <w:rsid w:val="008A0E8C"/>
    <w:rsid w:val="008F74CA"/>
    <w:rsid w:val="00907422"/>
    <w:rsid w:val="009C6BF8"/>
    <w:rsid w:val="009F39EF"/>
    <w:rsid w:val="009F65B8"/>
    <w:rsid w:val="00A229A6"/>
    <w:rsid w:val="00A366DE"/>
    <w:rsid w:val="00A57E3A"/>
    <w:rsid w:val="00AE50D9"/>
    <w:rsid w:val="00B43755"/>
    <w:rsid w:val="00B76B3E"/>
    <w:rsid w:val="00C475A5"/>
    <w:rsid w:val="00C54D25"/>
    <w:rsid w:val="00C92237"/>
    <w:rsid w:val="00D65BEA"/>
    <w:rsid w:val="00D95731"/>
    <w:rsid w:val="00EA6357"/>
    <w:rsid w:val="00EB590B"/>
    <w:rsid w:val="00F86876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4699"/>
  <w15:chartTrackingRefBased/>
  <w15:docId w15:val="{B198B461-6CCB-4103-A0AC-99BE65D3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4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E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1A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4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E44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A57E3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@asurequality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pi.govt.nz/dmsdocument/7959-MPI-Certification-Standard-Organisation-Require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mpi.govt.nz/dmsdocument/7950-MPI-Technical-Standard-Aud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.Risk@AsureQual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E9A4381E3EE4A9B6416F7E5B31F81" ma:contentTypeVersion="16" ma:contentTypeDescription="Create a new document." ma:contentTypeScope="" ma:versionID="a4a331cc5830955e5c55b4292d12db60">
  <xsd:schema xmlns:xsd="http://www.w3.org/2001/XMLSchema" xmlns:xs="http://www.w3.org/2001/XMLSchema" xmlns:p="http://schemas.microsoft.com/office/2006/metadata/properties" xmlns:ns2="bc4202cb-a52e-4b46-ba57-c3c410dbaf71" xmlns:ns3="9fa12a46-6f8a-46d9-bcd8-2f6f307b57cb" targetNamespace="http://schemas.microsoft.com/office/2006/metadata/properties" ma:root="true" ma:fieldsID="30a6ee61987111ed003e41c5a423b00e" ns2:_="" ns3:_="">
    <xsd:import namespace="bc4202cb-a52e-4b46-ba57-c3c410dbaf71"/>
    <xsd:import namespace="9fa12a46-6f8a-46d9-bcd8-2f6f307b5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02cb-a52e-4b46-ba57-c3c410d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5eff5ac-215f-4265-b6b5-82a1fe828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12a46-6f8a-46d9-bcd8-2f6f307b57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0cbde39-336a-4e18-a1cc-8a9d2dcbdd98}" ma:internalName="TaxCatchAll" ma:showField="CatchAllData" ma:web="9fa12a46-6f8a-46d9-bcd8-2f6f307b5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6FFEE-26DA-48AC-A593-B11CEB445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202cb-a52e-4b46-ba57-c3c410dbaf71"/>
    <ds:schemaRef ds:uri="9fa12a46-6f8a-46d9-bcd8-2f6f307b5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E476F-59F3-4E68-82CE-3677E12F3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Risk</dc:creator>
  <cp:keywords/>
  <dc:description/>
  <cp:lastModifiedBy>Sharon Dawe</cp:lastModifiedBy>
  <cp:revision>3</cp:revision>
  <dcterms:created xsi:type="dcterms:W3CDTF">2024-07-29T21:51:00Z</dcterms:created>
  <dcterms:modified xsi:type="dcterms:W3CDTF">2024-07-30T04:45:00Z</dcterms:modified>
</cp:coreProperties>
</file>